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Приложение № 5</w:t>
      </w:r>
    </w:p>
    <w:p w:rsidR="009C5A83" w:rsidRPr="009C5A83" w:rsidRDefault="009C5A83" w:rsidP="009C5A83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9C5A83" w:rsidRPr="009C5A83" w:rsidRDefault="009C5A83" w:rsidP="009C5A83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9C5A83" w:rsidRPr="009C5A83" w:rsidRDefault="009C5A83" w:rsidP="009C5A83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9C5A83" w:rsidRPr="009C5A83" w:rsidRDefault="009C5A83" w:rsidP="009C5A83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9C5A83" w:rsidRPr="009C5A83" w:rsidRDefault="009C5A83" w:rsidP="009C5A83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9C5A83" w:rsidRPr="009C5A83" w:rsidRDefault="009C5A83" w:rsidP="009C5A83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9C5A83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9C5A83" w:rsidRPr="009C5A83" w:rsidRDefault="009C5A83" w:rsidP="009C5A83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9C5A83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3"/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Спецодежда;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Каска;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9C5A83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9C5A83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9C5A83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9C5A83" w:rsidRPr="009C5A83" w:rsidRDefault="009C5A83" w:rsidP="009C5A83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lastRenderedPageBreak/>
        <w:t>Аптечка первой помощи;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9C5A83" w:rsidRPr="009C5A83" w:rsidRDefault="009C5A83" w:rsidP="009C5A83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9C5A83" w:rsidRPr="009C5A83" w:rsidRDefault="009C5A83" w:rsidP="009C5A83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9C5A83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9C5A83" w:rsidRPr="009C5A83" w:rsidRDefault="009C5A83" w:rsidP="009C5A83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C5A83" w:rsidRPr="009C5A83" w:rsidRDefault="009C5A83" w:rsidP="009C5A83">
      <w:pPr>
        <w:pStyle w:val="3"/>
        <w:numPr>
          <w:ilvl w:val="1"/>
          <w:numId w:val="7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</w:p>
    <w:p w:rsidR="009C5A83" w:rsidRPr="009C5A83" w:rsidRDefault="009C5A83" w:rsidP="009C5A83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  <w:sz w:val="22"/>
          <w:szCs w:val="22"/>
        </w:rPr>
      </w:pP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9C5A83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9C5A83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9C5A83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9C5A83" w:rsidRPr="009C5A83" w:rsidRDefault="009C5A83" w:rsidP="009C5A8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9C5A83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9C5A83" w:rsidRPr="009C5A83" w:rsidRDefault="009C5A83" w:rsidP="009C5A8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9C5A83" w:rsidRPr="009C5A83" w:rsidRDefault="009C5A83" w:rsidP="009C5A8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9C5A83" w:rsidRPr="009C5A83" w:rsidRDefault="009C5A83" w:rsidP="009C5A83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9C5A83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9C5A83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9C5A83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lastRenderedPageBreak/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Style w:val="2"/>
          <w:rFonts w:ascii="Times New Roman" w:hAnsi="Times New Roman" w:cs="Times New Roman"/>
          <w:sz w:val="22"/>
          <w:szCs w:val="22"/>
        </w:rPr>
        <w:t>Уплачивать штраф з</w:t>
      </w:r>
      <w:r w:rsidRPr="009C5A83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9C5A83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9C5A83">
        <w:rPr>
          <w:rFonts w:ascii="Times New Roman" w:hAnsi="Times New Roman" w:cs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lastRenderedPageBreak/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9C5A83" w:rsidRPr="009C5A83" w:rsidRDefault="009C5A83" w:rsidP="009C5A83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9C5A83" w:rsidRPr="00E444E1" w:rsidRDefault="009C5A83" w:rsidP="009C5A83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313C40" w:rsidRDefault="00313C40"/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Заказчик: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   </w:t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Подрядчик: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Заместитель генерального директора – </w:t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Заместитель директора по производству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x-none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val="x-none" w:eastAsia="x-none"/>
        </w:rPr>
        <w:t xml:space="preserve">директор филиала «Карельский»  ОАО «ТГК-1»   </w:t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x-none"/>
        </w:rPr>
        <w:t>Санкт-Петербургского управления-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филиала ОАО «Электроцентромонтаж»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________________________ В.В. Белов                        ___________________В.А. Королев                                                                         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Главный бухгалтер                                                               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 Е.В. Герлиц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Согласовано: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Директор КВГЭС _________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М.Ю.Тельманова</w:t>
      </w:r>
    </w:p>
    <w:p w:rsidR="009C5A83" w:rsidRDefault="009C5A83"/>
    <w:p w:rsidR="009C5A83" w:rsidRDefault="009C5A83"/>
    <w:p w:rsidR="009C5A83" w:rsidRDefault="009C5A83"/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P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9C5A8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C5A83" w:rsidRPr="009C5A83" w:rsidRDefault="009C5A83" w:rsidP="009C5A83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к договору №</w:t>
      </w:r>
      <w:r w:rsidRPr="009C5A83">
        <w:rPr>
          <w:rFonts w:ascii="Times New Roman" w:eastAsia="Times New Roman" w:hAnsi="Times New Roman" w:cs="Times New Roman"/>
          <w:lang w:eastAsia="ru-RU"/>
        </w:rPr>
        <w:tab/>
      </w:r>
    </w:p>
    <w:p w:rsidR="009C5A83" w:rsidRPr="009C5A83" w:rsidRDefault="009C5A83" w:rsidP="009C5A83">
      <w:pPr>
        <w:tabs>
          <w:tab w:val="left" w:leader="underscore" w:pos="7914"/>
        </w:tabs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 xml:space="preserve">от « ___» </w:t>
      </w:r>
      <w:r w:rsidRPr="009C5A83">
        <w:rPr>
          <w:rFonts w:ascii="Times New Roman" w:eastAsia="Times New Roman" w:hAnsi="Times New Roman" w:cs="Times New Roman"/>
          <w:lang w:eastAsia="ru-RU"/>
        </w:rPr>
        <w:tab/>
        <w:t>20__ г.</w:t>
      </w:r>
    </w:p>
    <w:p w:rsidR="009C5A83" w:rsidRPr="009C5A83" w:rsidRDefault="009C5A83" w:rsidP="009C5A83">
      <w:pPr>
        <w:keepNext/>
        <w:keepLines/>
        <w:spacing w:after="0" w:line="240" w:lineRule="auto"/>
        <w:ind w:left="20" w:right="20"/>
        <w:rPr>
          <w:rFonts w:ascii="Times New Roman" w:eastAsia="Times New Roman" w:hAnsi="Times New Roman" w:cs="Times New Roman"/>
          <w:lang w:eastAsia="ru-RU"/>
        </w:rPr>
      </w:pPr>
      <w:bookmarkStart w:id="12" w:name="bookmark21"/>
    </w:p>
    <w:p w:rsidR="009C5A83" w:rsidRPr="009C5A83" w:rsidRDefault="009C5A83" w:rsidP="009C5A83">
      <w:pPr>
        <w:keepNext/>
        <w:keepLines/>
        <w:spacing w:after="0" w:line="240" w:lineRule="auto"/>
        <w:ind w:left="20" w:right="20"/>
        <w:jc w:val="center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9C5A83" w:rsidRPr="009C5A83" w:rsidRDefault="009C5A83" w:rsidP="009C5A83">
      <w:pPr>
        <w:spacing w:after="0" w:line="240" w:lineRule="auto"/>
        <w:ind w:left="4060"/>
        <w:rPr>
          <w:rFonts w:ascii="Times New Roman" w:eastAsia="Times New Roman" w:hAnsi="Times New Roman" w:cs="Times New Roman"/>
          <w:lang w:val="x-none" w:eastAsia="x-none"/>
        </w:rPr>
      </w:pPr>
      <w:r w:rsidRPr="009C5A83">
        <w:rPr>
          <w:rFonts w:ascii="Times New Roman" w:eastAsia="Times New Roman" w:hAnsi="Times New Roman" w:cs="Times New Roman"/>
          <w:lang w:val="x-none" w:eastAsia="x-none"/>
        </w:rPr>
        <w:t>(далее - Порядок)</w:t>
      </w:r>
    </w:p>
    <w:p w:rsidR="009C5A83" w:rsidRPr="009C5A83" w:rsidRDefault="009C5A83" w:rsidP="009C5A83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Times New Roman" w:hAnsi="Times New Roman" w:cs="Times New Roman"/>
          <w:lang w:eastAsia="ru-RU"/>
        </w:rPr>
      </w:pPr>
      <w:bookmarkStart w:id="13" w:name="bookmark22"/>
      <w:r w:rsidRPr="009C5A83">
        <w:rPr>
          <w:rFonts w:ascii="Times New Roman" w:eastAsia="Arial Unicode MS" w:hAnsi="Times New Roman" w:cs="Times New Roman"/>
          <w:u w:val="single"/>
          <w:lang w:eastAsia="ru-RU"/>
        </w:rPr>
        <w:t>Общие положения.</w:t>
      </w:r>
      <w:bookmarkEnd w:id="13"/>
    </w:p>
    <w:p w:rsidR="009C5A83" w:rsidRPr="009C5A83" w:rsidRDefault="009C5A83" w:rsidP="009C5A83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9C5A83" w:rsidRPr="009C5A83" w:rsidRDefault="009C5A83" w:rsidP="009C5A83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Times New Roman" w:hAnsi="Times New Roman" w:cs="Times New Roman"/>
          <w:lang w:eastAsia="ru-RU"/>
        </w:rPr>
      </w:pPr>
      <w:bookmarkStart w:id="14" w:name="bookmark23"/>
      <w:r w:rsidRPr="009C5A83">
        <w:rPr>
          <w:rFonts w:ascii="Times New Roman" w:eastAsia="Arial Unicode MS" w:hAnsi="Times New Roman" w:cs="Times New Roman"/>
          <w:u w:val="single"/>
          <w:lang w:eastAsia="ru-RU"/>
        </w:rPr>
        <w:t>Порядок информирования об аварии на Объекте.</w:t>
      </w:r>
      <w:bookmarkEnd w:id="14"/>
    </w:p>
    <w:p w:rsidR="009C5A83" w:rsidRPr="009C5A83" w:rsidRDefault="009C5A83" w:rsidP="009C5A83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Уведомление об аварии должно содержать следующую информацию: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фамилию, должность и номер телефона лица, уведомляющего об аварии;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местонахождение Объекта, на котором произошла авария;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дату и время обнаружения аварии;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дату, время и место проведения технического расследования;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все известные факты, относящиеся к обстоятельствам аварии.</w:t>
      </w:r>
    </w:p>
    <w:p w:rsidR="009C5A83" w:rsidRPr="009C5A83" w:rsidRDefault="009C5A83" w:rsidP="009C5A83">
      <w:pPr>
        <w:keepNext/>
        <w:keepLines/>
        <w:numPr>
          <w:ilvl w:val="1"/>
          <w:numId w:val="8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Times New Roman" w:hAnsi="Times New Roman" w:cs="Times New Roman"/>
          <w:lang w:eastAsia="ru-RU"/>
        </w:rPr>
      </w:pPr>
      <w:bookmarkStart w:id="15" w:name="bookmark24"/>
      <w:r w:rsidRPr="009C5A83">
        <w:rPr>
          <w:rFonts w:ascii="Times New Roman" w:eastAsia="Arial Unicode MS" w:hAnsi="Times New Roman" w:cs="Times New Roman"/>
          <w:u w:val="single"/>
          <w:lang w:eastAsia="ru-RU"/>
        </w:rPr>
        <w:t>Порядок расследования аварии, оформление материалов технического расследования.</w:t>
      </w:r>
      <w:bookmarkEnd w:id="15"/>
    </w:p>
    <w:p w:rsidR="009C5A83" w:rsidRPr="009C5A83" w:rsidRDefault="009C5A83" w:rsidP="009C5A83">
      <w:pPr>
        <w:numPr>
          <w:ilvl w:val="2"/>
          <w:numId w:val="8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9C5A83">
        <w:rPr>
          <w:rFonts w:ascii="Times New Roman" w:eastAsia="Times New Roman" w:hAnsi="Times New Roman" w:cs="Times New Roman"/>
          <w:lang w:eastAsia="ru-RU"/>
        </w:rPr>
        <w:t>эскизирование</w:t>
      </w:r>
      <w:proofErr w:type="spellEnd"/>
      <w:r w:rsidRPr="009C5A83">
        <w:rPr>
          <w:rFonts w:ascii="Times New Roman" w:eastAsia="Times New Roman" w:hAnsi="Times New Roman" w:cs="Times New Roman"/>
          <w:lang w:eastAsia="ru-RU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</w:t>
      </w:r>
      <w:r w:rsidRPr="009C5A83">
        <w:rPr>
          <w:rFonts w:ascii="Times New Roman" w:eastAsia="Times New Roman" w:hAnsi="Times New Roman" w:cs="Times New Roman"/>
          <w:lang w:eastAsia="ru-RU"/>
        </w:rPr>
        <w:lastRenderedPageBreak/>
        <w:t>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9C5A83" w:rsidRPr="009C5A83" w:rsidRDefault="009C5A83" w:rsidP="009C5A83">
      <w:pPr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9C5A83">
        <w:rPr>
          <w:rFonts w:ascii="Times New Roman" w:eastAsia="Times New Roman" w:hAnsi="Times New Roman" w:cs="Times New Roman"/>
          <w:lang w:eastAsia="ru-RU"/>
        </w:rPr>
        <w:t>Подрядчика</w:t>
      </w:r>
      <w:proofErr w:type="gramEnd"/>
      <w:r w:rsidRPr="009C5A83">
        <w:rPr>
          <w:rFonts w:ascii="Times New Roman" w:eastAsia="Times New Roman" w:hAnsi="Times New Roman" w:cs="Times New Roman"/>
          <w:lang w:eastAsia="ru-RU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9C5A83" w:rsidRPr="009C5A83" w:rsidRDefault="009C5A83" w:rsidP="009C5A83">
      <w:pPr>
        <w:tabs>
          <w:tab w:val="left" w:pos="5460"/>
        </w:tabs>
        <w:spacing w:after="0" w:line="240" w:lineRule="auto"/>
        <w:ind w:left="20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 </w:t>
      </w:r>
    </w:p>
    <w:p w:rsidR="009C5A83" w:rsidRPr="009C5A83" w:rsidRDefault="005D76BF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="Times New Roman" w:hAnsi="Times New Roman" w:cs="Times New Roman"/>
          <w:lang w:val="x-none" w:eastAsia="x-none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 w:line="240" w:lineRule="auto"/>
        <w:ind w:left="2760"/>
        <w:rPr>
          <w:rFonts w:ascii="Times New Roman" w:eastAsia="Times New Roman" w:hAnsi="Times New Roman" w:cs="Times New Roman"/>
          <w:lang w:val="x-none" w:eastAsia="x-none"/>
        </w:rPr>
      </w:pPr>
      <w:r w:rsidRPr="009C5A83">
        <w:rPr>
          <w:rFonts w:ascii="Times New Roman" w:eastAsia="Times New Roman" w:hAnsi="Times New Roman" w:cs="Times New Roman"/>
          <w:lang w:val="x-none" w:eastAsia="x-none"/>
        </w:rPr>
        <w:t>Перечень экспертных организаций</w:t>
      </w:r>
    </w:p>
    <w:tbl>
      <w:tblPr>
        <w:tblW w:w="913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5"/>
        <w:gridCol w:w="8393"/>
      </w:tblGrid>
      <w:tr w:rsidR="009C5A83" w:rsidRPr="009C5A83" w:rsidTr="00EB5F41">
        <w:trPr>
          <w:trHeight w:val="449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9C5A83" w:rsidRPr="009C5A83" w:rsidTr="00EB5F41">
        <w:trPr>
          <w:trHeight w:val="438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6BF" w:rsidRDefault="005D76BF" w:rsidP="009C5A83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76BF" w:rsidRDefault="005D76BF" w:rsidP="005D76BF">
            <w:pPr>
              <w:framePr w:wrap="notBeside" w:vAnchor="text" w:hAnchor="text" w:xAlign="center" w:y="1"/>
              <w:rPr>
                <w:rFonts w:ascii="Arial CYR" w:hAnsi="Arial CYR" w:cs="Arial CYR"/>
                <w:sz w:val="20"/>
                <w:szCs w:val="20"/>
              </w:rPr>
            </w:pPr>
            <w:r w:rsidRPr="005D76BF">
              <w:rPr>
                <w:rFonts w:ascii="Arial CYR" w:hAnsi="Arial CYR" w:cs="Arial CYR"/>
                <w:sz w:val="18"/>
                <w:szCs w:val="18"/>
              </w:rPr>
              <w:t>ООО "</w:t>
            </w:r>
            <w:proofErr w:type="spellStart"/>
            <w:r w:rsidRPr="005D76BF">
              <w:rPr>
                <w:rFonts w:ascii="Arial CYR" w:hAnsi="Arial CYR" w:cs="Arial CYR"/>
                <w:sz w:val="18"/>
                <w:szCs w:val="18"/>
              </w:rPr>
              <w:t>КарелДомСтрой</w:t>
            </w:r>
            <w:proofErr w:type="spellEnd"/>
            <w:proofErr w:type="gramStart"/>
            <w:r w:rsidRPr="005D76BF">
              <w:rPr>
                <w:rFonts w:ascii="Arial CYR" w:hAnsi="Arial CYR" w:cs="Arial CYR"/>
                <w:sz w:val="18"/>
                <w:szCs w:val="18"/>
              </w:rPr>
              <w:t xml:space="preserve">" 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ИНН </w:t>
            </w:r>
            <w:r>
              <w:rPr>
                <w:rFonts w:ascii="Arial CYR" w:hAnsi="Arial CYR" w:cs="Arial CYR"/>
                <w:sz w:val="20"/>
                <w:szCs w:val="20"/>
              </w:rPr>
              <w:t>1001187240</w:t>
            </w:r>
          </w:p>
          <w:p w:rsidR="005D76BF" w:rsidRPr="005D76BF" w:rsidRDefault="005D76BF" w:rsidP="005D76BF">
            <w:pPr>
              <w:framePr w:wrap="notBeside" w:vAnchor="text" w:hAnchor="text" w:xAlign="center" w:y="1"/>
              <w:rPr>
                <w:rFonts w:ascii="Arial CYR" w:hAnsi="Arial CYR" w:cs="Arial CYR"/>
                <w:sz w:val="18"/>
                <w:szCs w:val="18"/>
              </w:rPr>
            </w:pPr>
          </w:p>
          <w:p w:rsidR="009C5A83" w:rsidRPr="005D76BF" w:rsidRDefault="009C5A83" w:rsidP="009C5A83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5A83" w:rsidRPr="009C5A83" w:rsidTr="00EB5F41">
        <w:trPr>
          <w:trHeight w:val="434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A83" w:rsidRPr="009C5A83" w:rsidRDefault="005D76BF" w:rsidP="009C5A83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«МТ Сервис», ИНН 1001284371</w:t>
            </w:r>
            <w:r w:rsidR="009C5A83" w:rsidRPr="009C5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5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5A83" w:rsidRPr="009C5A83" w:rsidTr="00EB5F41">
        <w:trPr>
          <w:trHeight w:val="434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A83" w:rsidRPr="005D76BF" w:rsidRDefault="009C5A83" w:rsidP="00EB5F41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" w:name="_GoBack"/>
            <w:bookmarkEnd w:id="16"/>
          </w:p>
        </w:tc>
      </w:tr>
    </w:tbl>
    <w:p w:rsidR="009C5A83" w:rsidRPr="009C5A83" w:rsidRDefault="009C5A83" w:rsidP="009C5A83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lang w:val="x-none" w:eastAsia="x-none"/>
        </w:rPr>
      </w:pP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Заказчик: </w:t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        Подрядчик: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Заместитель генерального директора – </w:t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x-none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val="x-none" w:eastAsia="x-none"/>
        </w:rPr>
        <w:t xml:space="preserve">директор филиала «Карельский»  ОАО «ТГК-1»  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x-none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 В.В. Белов                        ___________________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Главный бухгалтер                                                               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 Е.В. Герлиц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Согласовано: </w:t>
      </w:r>
    </w:p>
    <w:p w:rsidR="009C5A83" w:rsidRDefault="009C5A83" w:rsidP="009C5A83">
      <w:pPr>
        <w:spacing w:after="0"/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Директор КВГЭС _________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М.Ю.Тельманова</w:t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sectPr w:rsidR="009C5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5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D2F"/>
    <w:rsid w:val="00313C40"/>
    <w:rsid w:val="005D76BF"/>
    <w:rsid w:val="009C5A83"/>
    <w:rsid w:val="00D45AF1"/>
    <w:rsid w:val="00E32D2F"/>
    <w:rsid w:val="00EB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CFF44B-94C8-4AB6-8CFA-8DF5B326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9C5A8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C5A83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"/>
    <w:locked/>
    <w:rsid w:val="009C5A83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9C5A83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Heading7">
    <w:name w:val="Heading #7_"/>
    <w:link w:val="Heading70"/>
    <w:locked/>
    <w:rsid w:val="009C5A8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9C5A83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2">
    <w:name w:val="Основной текст2"/>
    <w:rsid w:val="009C5A83"/>
    <w:rPr>
      <w:sz w:val="24"/>
      <w:szCs w:val="24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3310</Words>
  <Characters>18869</Characters>
  <Application>Microsoft Office Word</Application>
  <DocSecurity>0</DocSecurity>
  <Lines>157</Lines>
  <Paragraphs>44</Paragraphs>
  <ScaleCrop>false</ScaleCrop>
  <Company>TGC1</Company>
  <LinksUpToDate>false</LinksUpToDate>
  <CharactersWithSpaces>22135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 Ида Анатольевна</dc:creator>
  <cp:keywords/>
  <dc:description/>
  <cp:lastModifiedBy>Filippova</cp:lastModifiedBy>
  <cp:revision>5</cp:revision>
  <dcterms:created xsi:type="dcterms:W3CDTF">2014-12-03T07:43:00Z</dcterms:created>
  <dcterms:modified xsi:type="dcterms:W3CDTF">2016-05-03T12:03:00Z</dcterms:modified>
</cp:coreProperties>
</file>